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A8DB2" w14:textId="5B8EB9DA" w:rsidR="00C83540" w:rsidRDefault="00C83540" w:rsidP="00DE3E29">
      <w:pPr>
        <w:ind w:left="7080" w:firstLine="709"/>
        <w:jc w:val="center"/>
        <w:rPr>
          <w:sz w:val="28"/>
          <w:szCs w:val="28"/>
        </w:rPr>
      </w:pPr>
      <w:r w:rsidRPr="00C83540">
        <w:rPr>
          <w:sz w:val="28"/>
          <w:szCs w:val="28"/>
        </w:rPr>
        <w:t>Долбоор</w:t>
      </w:r>
    </w:p>
    <w:p w14:paraId="0D7CBB50" w14:textId="052A9ABF" w:rsidR="008B6C53" w:rsidRDefault="008B6C53" w:rsidP="00DE3E29">
      <w:pPr>
        <w:ind w:left="7080" w:firstLine="709"/>
        <w:jc w:val="center"/>
        <w:rPr>
          <w:sz w:val="28"/>
          <w:szCs w:val="28"/>
        </w:rPr>
      </w:pPr>
    </w:p>
    <w:p w14:paraId="451AB4A3" w14:textId="77777777" w:rsidR="00C83540" w:rsidRPr="00956E72" w:rsidRDefault="00C83540" w:rsidP="00DE3E29">
      <w:pPr>
        <w:ind w:firstLine="709"/>
        <w:jc w:val="center"/>
        <w:rPr>
          <w:b/>
          <w:sz w:val="14"/>
          <w:szCs w:val="14"/>
        </w:rPr>
      </w:pPr>
    </w:p>
    <w:p w14:paraId="6A2C6237" w14:textId="5C4D243C" w:rsidR="008B6C53" w:rsidRPr="00516456" w:rsidRDefault="008B6C53" w:rsidP="00516456">
      <w:pPr>
        <w:ind w:firstLine="709"/>
        <w:jc w:val="center"/>
        <w:rPr>
          <w:b/>
          <w:bCs/>
          <w:caps/>
          <w:sz w:val="28"/>
          <w:szCs w:val="28"/>
        </w:rPr>
      </w:pPr>
      <w:r>
        <w:rPr>
          <w:b/>
          <w:sz w:val="28"/>
          <w:szCs w:val="28"/>
        </w:rPr>
        <w:t xml:space="preserve">КЫРГЫЗ РЕСПУБЛИКАСЫНЫН </w:t>
      </w:r>
      <w:r w:rsidR="00516456">
        <w:rPr>
          <w:b/>
          <w:sz w:val="28"/>
          <w:szCs w:val="28"/>
        </w:rPr>
        <w:t xml:space="preserve">МИНИСТРЛЕР КАБИНЕТИНИН </w:t>
      </w:r>
      <w:r>
        <w:rPr>
          <w:b/>
          <w:sz w:val="28"/>
          <w:szCs w:val="28"/>
        </w:rPr>
        <w:t>ТОКТОМУ</w:t>
      </w:r>
    </w:p>
    <w:p w14:paraId="25CFAA34" w14:textId="77777777" w:rsidR="008B6C53" w:rsidRPr="00956E72" w:rsidRDefault="008B6C53" w:rsidP="00956E72">
      <w:pPr>
        <w:pStyle w:val="tkTekst"/>
        <w:spacing w:after="0" w:line="240" w:lineRule="auto"/>
        <w:ind w:firstLine="0"/>
        <w:rPr>
          <w:rFonts w:ascii="Times New Roman" w:hAnsi="Times New Roman" w:cs="Times New Roman"/>
          <w:b/>
          <w:sz w:val="16"/>
          <w:szCs w:val="16"/>
        </w:rPr>
      </w:pPr>
    </w:p>
    <w:p w14:paraId="6E58116C" w14:textId="204535CF" w:rsidR="00D4678F" w:rsidRPr="00D4678F" w:rsidRDefault="00D4678F" w:rsidP="00D4678F">
      <w:pPr>
        <w:ind w:firstLine="709"/>
        <w:jc w:val="center"/>
        <w:rPr>
          <w:b/>
          <w:sz w:val="28"/>
          <w:szCs w:val="28"/>
          <w:lang w:val="ky-KG"/>
        </w:rPr>
      </w:pPr>
      <w:r w:rsidRPr="00D4678F">
        <w:rPr>
          <w:b/>
          <w:sz w:val="28"/>
          <w:szCs w:val="28"/>
          <w:lang w:val="ky-KG"/>
        </w:rPr>
        <w:t>202</w:t>
      </w:r>
      <w:r w:rsidR="00166343">
        <w:rPr>
          <w:b/>
          <w:sz w:val="28"/>
          <w:szCs w:val="28"/>
          <w:lang w:val="ky-KG"/>
        </w:rPr>
        <w:t>3</w:t>
      </w:r>
      <w:r w:rsidRPr="00D4678F">
        <w:rPr>
          <w:b/>
          <w:sz w:val="28"/>
          <w:szCs w:val="28"/>
          <w:lang w:val="ky-KG"/>
        </w:rPr>
        <w:t>-жылга статистикалык программаны бекитүү жөнүндө</w:t>
      </w:r>
    </w:p>
    <w:p w14:paraId="43A15000" w14:textId="77777777" w:rsidR="00D4678F" w:rsidRPr="00D4678F" w:rsidRDefault="00D4678F" w:rsidP="00D4678F">
      <w:pPr>
        <w:jc w:val="both"/>
        <w:rPr>
          <w:b/>
          <w:sz w:val="28"/>
          <w:szCs w:val="28"/>
          <w:lang w:val="ky-KG"/>
        </w:rPr>
      </w:pPr>
    </w:p>
    <w:p w14:paraId="1E86DBE8" w14:textId="75E658EF" w:rsidR="00D4678F" w:rsidRPr="00D4678F" w:rsidRDefault="00D4678F" w:rsidP="00D4678F">
      <w:pPr>
        <w:spacing w:after="60"/>
        <w:ind w:firstLine="709"/>
        <w:jc w:val="both"/>
        <w:rPr>
          <w:sz w:val="28"/>
          <w:szCs w:val="28"/>
          <w:lang w:val="ky-KG"/>
        </w:rPr>
      </w:pPr>
      <w:r w:rsidRPr="00D4678F">
        <w:rPr>
          <w:sz w:val="28"/>
          <w:szCs w:val="28"/>
          <w:lang w:val="ky-KG"/>
        </w:rPr>
        <w:t>202</w:t>
      </w:r>
      <w:r w:rsidR="00166343">
        <w:rPr>
          <w:sz w:val="28"/>
          <w:szCs w:val="28"/>
          <w:lang w:val="ky-KG"/>
        </w:rPr>
        <w:t>3</w:t>
      </w:r>
      <w:r w:rsidRPr="00D4678F">
        <w:rPr>
          <w:sz w:val="28"/>
          <w:szCs w:val="28"/>
          <w:lang w:val="ky-KG"/>
        </w:rPr>
        <w:t>-жылы расмий статистиканы жүргүзүү жана жайылтуу максатында, «Расмий статистика жөнүндө» Кыргыз Республикасынын Мыйзамына, «Кыргыз Республикасынын Министрлер Кабинети жөнүндө» Кыргыз Республикасынын конституциялык Мыйзамынын 13, 17-беренелерине ылайык Кыргыз Республикасынын Министрлер Кабинети токтом кылат:</w:t>
      </w:r>
    </w:p>
    <w:p w14:paraId="36AF06D5" w14:textId="77777777" w:rsidR="00D4678F" w:rsidRPr="00D4678F" w:rsidRDefault="00D4678F" w:rsidP="00D4678F">
      <w:pPr>
        <w:ind w:firstLine="709"/>
        <w:jc w:val="both"/>
        <w:rPr>
          <w:sz w:val="28"/>
          <w:szCs w:val="28"/>
          <w:lang w:val="ky-KG"/>
        </w:rPr>
      </w:pPr>
    </w:p>
    <w:p w14:paraId="73A5F204" w14:textId="7FC32FFB" w:rsidR="00D4678F" w:rsidRPr="00D4678F" w:rsidRDefault="00D4678F" w:rsidP="00D4678F">
      <w:pPr>
        <w:ind w:firstLine="709"/>
        <w:jc w:val="both"/>
        <w:rPr>
          <w:sz w:val="28"/>
          <w:szCs w:val="28"/>
          <w:lang w:val="ky-KG"/>
        </w:rPr>
      </w:pPr>
      <w:r w:rsidRPr="00D4678F">
        <w:rPr>
          <w:sz w:val="28"/>
          <w:szCs w:val="28"/>
          <w:lang w:val="ky-KG"/>
        </w:rPr>
        <w:t>1. 202</w:t>
      </w:r>
      <w:r w:rsidR="00166343">
        <w:rPr>
          <w:sz w:val="28"/>
          <w:szCs w:val="28"/>
          <w:lang w:val="ky-KG"/>
        </w:rPr>
        <w:t>3</w:t>
      </w:r>
      <w:r w:rsidRPr="00D4678F">
        <w:rPr>
          <w:sz w:val="28"/>
          <w:szCs w:val="28"/>
          <w:lang w:val="ky-KG"/>
        </w:rPr>
        <w:t xml:space="preserve">-жылга статистикалык программа (мындан ары – Программа) тиркемеге ылайык бекитилсин. </w:t>
      </w:r>
    </w:p>
    <w:p w14:paraId="40427F16" w14:textId="77777777" w:rsidR="00D4678F" w:rsidRPr="00D4678F" w:rsidRDefault="00D4678F" w:rsidP="00D4678F">
      <w:pPr>
        <w:ind w:firstLine="709"/>
        <w:jc w:val="both"/>
        <w:rPr>
          <w:sz w:val="28"/>
          <w:szCs w:val="28"/>
          <w:lang w:val="ky-KG"/>
        </w:rPr>
      </w:pPr>
      <w:r w:rsidRPr="00D4678F">
        <w:rPr>
          <w:sz w:val="28"/>
          <w:szCs w:val="28"/>
          <w:lang w:val="ky-KG"/>
        </w:rPr>
        <w:t>2. Министрликтер, мамлекеттик комитет, административдик ведомстволор, жергиликтүү мамлекеттик администрациялар, жергиликтүү өз алдынча башкаруу органдары жана чарбалык субъекттер (макулдашуу боюнча) Кыргыз Республикасынын Улуттук статистика комитетинин тиешелүү органдарына Программада каралган мөөнөттөрдө административдик жана жеке маалыматтарды берсин.</w:t>
      </w:r>
    </w:p>
    <w:p w14:paraId="52123DBE" w14:textId="2CF09299" w:rsidR="00D4678F" w:rsidRPr="00D4678F" w:rsidRDefault="00D4678F" w:rsidP="00D4678F">
      <w:pPr>
        <w:ind w:firstLine="709"/>
        <w:jc w:val="both"/>
        <w:rPr>
          <w:sz w:val="28"/>
          <w:szCs w:val="28"/>
          <w:lang w:val="ky-KG"/>
        </w:rPr>
      </w:pPr>
      <w:r w:rsidRPr="00D4678F">
        <w:rPr>
          <w:sz w:val="28"/>
          <w:szCs w:val="28"/>
          <w:lang w:val="ky-KG"/>
        </w:rPr>
        <w:t xml:space="preserve">3. Кыргыз Республикасынын Финансы министрлиги </w:t>
      </w:r>
      <w:r w:rsidRPr="00D4678F">
        <w:rPr>
          <w:sz w:val="28"/>
          <w:szCs w:val="28"/>
          <w:lang w:val="ky-KG"/>
        </w:rPr>
        <w:br/>
        <w:t>«Кыргыз Республикасынын 202</w:t>
      </w:r>
      <w:r w:rsidR="00166343">
        <w:rPr>
          <w:sz w:val="28"/>
          <w:szCs w:val="28"/>
          <w:lang w:val="ky-KG"/>
        </w:rPr>
        <w:t>3</w:t>
      </w:r>
      <w:r w:rsidRPr="00D4678F">
        <w:rPr>
          <w:sz w:val="28"/>
          <w:szCs w:val="28"/>
          <w:lang w:val="ky-KG"/>
        </w:rPr>
        <w:t xml:space="preserve">-жылга республикалык бюджети жана </w:t>
      </w:r>
      <w:r w:rsidRPr="00D4678F">
        <w:rPr>
          <w:sz w:val="28"/>
          <w:szCs w:val="28"/>
          <w:lang w:val="ky-KG"/>
        </w:rPr>
        <w:br/>
        <w:t>202</w:t>
      </w:r>
      <w:r w:rsidR="00166343">
        <w:rPr>
          <w:sz w:val="28"/>
          <w:szCs w:val="28"/>
          <w:lang w:val="ky-KG"/>
        </w:rPr>
        <w:t>4</w:t>
      </w:r>
      <w:r w:rsidRPr="00D4678F">
        <w:rPr>
          <w:sz w:val="28"/>
          <w:szCs w:val="28"/>
          <w:lang w:val="ky-KG"/>
        </w:rPr>
        <w:t>-202</w:t>
      </w:r>
      <w:r w:rsidR="00166343">
        <w:rPr>
          <w:sz w:val="28"/>
          <w:szCs w:val="28"/>
          <w:lang w:val="ky-KG"/>
        </w:rPr>
        <w:t>5</w:t>
      </w:r>
      <w:r w:rsidRPr="00D4678F">
        <w:rPr>
          <w:sz w:val="28"/>
          <w:szCs w:val="28"/>
          <w:lang w:val="ky-KG"/>
        </w:rPr>
        <w:t xml:space="preserve">-жылдарга болжолу жөнүндө» Кыргыз Республикасынын Мыйзамынын долбоорун даярдоодо Кыргыз Республикасынын Улуттук статистика комитетинин каражаттарынын чегинде каржылоого тиешелүү каражаттарды карасын. </w:t>
      </w:r>
    </w:p>
    <w:p w14:paraId="20D77831" w14:textId="77777777" w:rsidR="00D4678F" w:rsidRPr="00D4678F" w:rsidRDefault="00D4678F" w:rsidP="00D4678F">
      <w:pPr>
        <w:ind w:firstLine="709"/>
        <w:jc w:val="both"/>
        <w:rPr>
          <w:sz w:val="28"/>
          <w:szCs w:val="28"/>
          <w:lang w:val="ky-KG"/>
        </w:rPr>
      </w:pPr>
      <w:r w:rsidRPr="00D4678F">
        <w:rPr>
          <w:sz w:val="28"/>
          <w:szCs w:val="28"/>
          <w:lang w:val="ky-KG"/>
        </w:rPr>
        <w:t>4. Бул токтом расмий жарыяланган күндөн тартып күчүнө кирет.</w:t>
      </w:r>
    </w:p>
    <w:p w14:paraId="052AC54C" w14:textId="77777777" w:rsidR="00D4678F" w:rsidRPr="00D4678F" w:rsidRDefault="00D4678F" w:rsidP="00D4678F">
      <w:pPr>
        <w:tabs>
          <w:tab w:val="left" w:pos="993"/>
        </w:tabs>
        <w:ind w:firstLine="709"/>
        <w:jc w:val="both"/>
        <w:rPr>
          <w:sz w:val="28"/>
          <w:szCs w:val="28"/>
          <w:lang w:val="ky-KG"/>
        </w:rPr>
      </w:pPr>
      <w:r w:rsidRPr="00D4678F">
        <w:rPr>
          <w:sz w:val="28"/>
          <w:szCs w:val="28"/>
          <w:lang w:val="ky-KG"/>
        </w:rPr>
        <w:t>5.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p w14:paraId="54DFB1C0" w14:textId="77777777" w:rsidR="00D4678F" w:rsidRPr="00D4678F" w:rsidRDefault="00D4678F" w:rsidP="00D4678F">
      <w:pPr>
        <w:rPr>
          <w:sz w:val="28"/>
          <w:szCs w:val="28"/>
          <w:lang w:val="ky-KG"/>
        </w:rPr>
      </w:pPr>
    </w:p>
    <w:p w14:paraId="24B2F4FC" w14:textId="77777777" w:rsidR="00D4678F" w:rsidRPr="00D4678F" w:rsidRDefault="00D4678F" w:rsidP="00D4678F">
      <w:pPr>
        <w:rPr>
          <w:sz w:val="28"/>
          <w:szCs w:val="28"/>
          <w:lang w:val="ky-KG"/>
        </w:rPr>
      </w:pPr>
    </w:p>
    <w:p w14:paraId="006D200C" w14:textId="77777777" w:rsidR="00D4678F" w:rsidRPr="00D4678F" w:rsidRDefault="00D4678F" w:rsidP="007F4ACF">
      <w:pPr>
        <w:ind w:firstLine="708"/>
        <w:rPr>
          <w:b/>
          <w:sz w:val="28"/>
          <w:szCs w:val="28"/>
          <w:lang w:val="ky-KG"/>
        </w:rPr>
      </w:pPr>
      <w:r w:rsidRPr="00D4678F">
        <w:rPr>
          <w:b/>
          <w:sz w:val="28"/>
          <w:szCs w:val="28"/>
          <w:lang w:val="ky-KG"/>
        </w:rPr>
        <w:t>Кыргыз Республикасынын</w:t>
      </w:r>
    </w:p>
    <w:p w14:paraId="75731E2F" w14:textId="77777777" w:rsidR="00D4678F" w:rsidRPr="00D4678F" w:rsidRDefault="00D4678F" w:rsidP="007F4ACF">
      <w:pPr>
        <w:ind w:firstLine="708"/>
        <w:rPr>
          <w:b/>
          <w:sz w:val="28"/>
          <w:szCs w:val="28"/>
          <w:lang w:val="ky-KG"/>
        </w:rPr>
      </w:pPr>
      <w:r w:rsidRPr="00D4678F">
        <w:rPr>
          <w:b/>
          <w:sz w:val="28"/>
          <w:szCs w:val="28"/>
          <w:lang w:val="ky-KG"/>
        </w:rPr>
        <w:t>Министрлер Кабинетинин</w:t>
      </w:r>
    </w:p>
    <w:p w14:paraId="5C59E942" w14:textId="71639A63" w:rsidR="00D4678F" w:rsidRPr="00D4678F" w:rsidRDefault="00D4678F" w:rsidP="007F4ACF">
      <w:pPr>
        <w:ind w:firstLine="708"/>
        <w:rPr>
          <w:b/>
          <w:sz w:val="28"/>
          <w:szCs w:val="28"/>
          <w:lang w:val="ky-KG"/>
        </w:rPr>
      </w:pPr>
      <w:r w:rsidRPr="00D4678F">
        <w:rPr>
          <w:b/>
          <w:sz w:val="28"/>
          <w:szCs w:val="28"/>
          <w:lang w:val="ky-KG"/>
        </w:rPr>
        <w:t xml:space="preserve">Төрагасы </w:t>
      </w:r>
      <w:r w:rsidRPr="00D4678F">
        <w:rPr>
          <w:b/>
          <w:sz w:val="28"/>
          <w:szCs w:val="28"/>
          <w:lang w:val="ky-KG"/>
        </w:rPr>
        <w:tab/>
      </w:r>
      <w:r w:rsidRPr="00D4678F">
        <w:rPr>
          <w:b/>
          <w:sz w:val="28"/>
          <w:szCs w:val="28"/>
          <w:lang w:val="ky-KG"/>
        </w:rPr>
        <w:tab/>
      </w:r>
      <w:r w:rsidRPr="00D4678F">
        <w:rPr>
          <w:b/>
          <w:sz w:val="28"/>
          <w:szCs w:val="28"/>
          <w:lang w:val="ky-KG"/>
        </w:rPr>
        <w:tab/>
      </w:r>
      <w:r w:rsidRPr="00D4678F">
        <w:rPr>
          <w:b/>
          <w:sz w:val="28"/>
          <w:szCs w:val="28"/>
          <w:lang w:val="ky-KG"/>
        </w:rPr>
        <w:tab/>
      </w:r>
      <w:r w:rsidRPr="00D4678F">
        <w:rPr>
          <w:b/>
          <w:sz w:val="28"/>
          <w:szCs w:val="28"/>
          <w:lang w:val="ky-KG"/>
        </w:rPr>
        <w:tab/>
      </w:r>
      <w:r w:rsidRPr="00D4678F">
        <w:rPr>
          <w:b/>
          <w:sz w:val="28"/>
          <w:szCs w:val="28"/>
          <w:lang w:val="ky-KG"/>
        </w:rPr>
        <w:tab/>
      </w:r>
      <w:r w:rsidRPr="00D4678F">
        <w:rPr>
          <w:b/>
          <w:sz w:val="28"/>
          <w:szCs w:val="28"/>
          <w:lang w:val="ky-KG"/>
        </w:rPr>
        <w:tab/>
      </w:r>
      <w:r w:rsidR="00166343">
        <w:rPr>
          <w:b/>
          <w:sz w:val="28"/>
          <w:szCs w:val="28"/>
          <w:lang w:val="ky-KG"/>
        </w:rPr>
        <w:tab/>
      </w:r>
      <w:bookmarkStart w:id="0" w:name="_GoBack"/>
      <w:bookmarkEnd w:id="0"/>
      <w:r w:rsidRPr="00D4678F">
        <w:rPr>
          <w:b/>
          <w:sz w:val="28"/>
          <w:szCs w:val="28"/>
          <w:lang w:val="ky-KG"/>
        </w:rPr>
        <w:t>А.У. Жапаров</w:t>
      </w:r>
    </w:p>
    <w:p w14:paraId="46A05133" w14:textId="4E780B58" w:rsidR="00BB7273" w:rsidRPr="00D4678F" w:rsidRDefault="00BB7273" w:rsidP="00D4678F">
      <w:pPr>
        <w:pStyle w:val="tkTekst"/>
        <w:spacing w:after="0" w:line="240" w:lineRule="auto"/>
        <w:ind w:firstLine="709"/>
        <w:jc w:val="center"/>
        <w:rPr>
          <w:sz w:val="28"/>
          <w:szCs w:val="28"/>
          <w:lang w:val="ky-KG"/>
        </w:rPr>
      </w:pPr>
    </w:p>
    <w:sectPr w:rsidR="00BB7273" w:rsidRPr="00D4678F" w:rsidSect="00316626">
      <w:footerReference w:type="default" r:id="rId7"/>
      <w:pgSz w:w="11906" w:h="16838" w:code="9"/>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CFE42" w14:textId="77777777" w:rsidR="004F79E1" w:rsidRDefault="004F79E1">
      <w:r>
        <w:separator/>
      </w:r>
    </w:p>
  </w:endnote>
  <w:endnote w:type="continuationSeparator" w:id="0">
    <w:p w14:paraId="2800F73D" w14:textId="77777777" w:rsidR="004F79E1" w:rsidRDefault="004F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90" w:type="dxa"/>
      <w:tblLook w:val="01E0" w:firstRow="1" w:lastRow="1" w:firstColumn="1" w:lastColumn="1" w:noHBand="0" w:noVBand="0"/>
    </w:tblPr>
    <w:tblGrid>
      <w:gridCol w:w="2552"/>
      <w:gridCol w:w="2638"/>
    </w:tblGrid>
    <w:tr w:rsidR="00166343" w:rsidRPr="00166343" w14:paraId="630F5617" w14:textId="77777777" w:rsidTr="007F4ACF">
      <w:tc>
        <w:tcPr>
          <w:tcW w:w="2552" w:type="dxa"/>
          <w:hideMark/>
        </w:tcPr>
        <w:p w14:paraId="2A9616AE" w14:textId="5A510344" w:rsidR="00166343" w:rsidRPr="00166343" w:rsidRDefault="007F4ACF" w:rsidP="007F4ACF">
          <w:pPr>
            <w:tabs>
              <w:tab w:val="center" w:pos="4677"/>
              <w:tab w:val="right" w:pos="9355"/>
            </w:tabs>
            <w:spacing w:after="200"/>
            <w:rPr>
              <w:rFonts w:eastAsia="Calibri"/>
              <w:lang w:eastAsia="en-US"/>
            </w:rPr>
          </w:pPr>
          <w:r>
            <w:rPr>
              <w:rFonts w:eastAsia="Calibri"/>
              <w:lang w:eastAsia="en-US"/>
            </w:rPr>
            <w:t>Б.Ж</w:t>
          </w:r>
          <w:r w:rsidR="00166343" w:rsidRPr="00166343">
            <w:rPr>
              <w:rFonts w:eastAsia="Calibri"/>
              <w:lang w:eastAsia="en-US"/>
            </w:rPr>
            <w:t xml:space="preserve">. </w:t>
          </w:r>
          <w:r>
            <w:rPr>
              <w:rFonts w:eastAsia="Calibri"/>
              <w:lang w:eastAsia="en-US"/>
            </w:rPr>
            <w:t>Кудайбергенов</w:t>
          </w:r>
        </w:p>
      </w:tc>
      <w:tc>
        <w:tcPr>
          <w:tcW w:w="2638" w:type="dxa"/>
          <w:tcBorders>
            <w:top w:val="nil"/>
            <w:left w:val="nil"/>
            <w:bottom w:val="single" w:sz="4" w:space="0" w:color="auto"/>
            <w:right w:val="nil"/>
          </w:tcBorders>
        </w:tcPr>
        <w:p w14:paraId="5AF0CDAD" w14:textId="77777777" w:rsidR="00166343" w:rsidRPr="00166343" w:rsidRDefault="00166343" w:rsidP="00166343">
          <w:pPr>
            <w:tabs>
              <w:tab w:val="center" w:pos="4677"/>
              <w:tab w:val="right" w:pos="9355"/>
            </w:tabs>
            <w:spacing w:after="200"/>
            <w:rPr>
              <w:rFonts w:eastAsia="Calibri"/>
              <w:lang w:eastAsia="en-US"/>
            </w:rPr>
          </w:pPr>
        </w:p>
      </w:tc>
    </w:tr>
    <w:tr w:rsidR="00166343" w:rsidRPr="00166343" w14:paraId="1F602B5F" w14:textId="77777777" w:rsidTr="00B80191">
      <w:tc>
        <w:tcPr>
          <w:tcW w:w="5190" w:type="dxa"/>
          <w:gridSpan w:val="2"/>
          <w:hideMark/>
        </w:tcPr>
        <w:p w14:paraId="5E668DF0" w14:textId="489BF3AB" w:rsidR="00166343" w:rsidRPr="00166343" w:rsidRDefault="00166343" w:rsidP="00166343">
          <w:pPr>
            <w:tabs>
              <w:tab w:val="center" w:pos="4677"/>
              <w:tab w:val="right" w:pos="9355"/>
            </w:tabs>
            <w:spacing w:before="120" w:after="200"/>
            <w:jc w:val="right"/>
            <w:rPr>
              <w:rFonts w:eastAsia="Calibri"/>
              <w:lang w:eastAsia="en-US"/>
            </w:rPr>
          </w:pPr>
          <w:r w:rsidRPr="00166343">
            <w:rPr>
              <w:rFonts w:eastAsia="Calibri"/>
              <w:lang w:eastAsia="en-US"/>
            </w:rPr>
            <w:t xml:space="preserve">  </w:t>
          </w:r>
          <w:r w:rsidRPr="00166343">
            <w:rPr>
              <w:rFonts w:eastAsia="SimSun"/>
              <w:lang w:eastAsia="zh-CN"/>
            </w:rPr>
            <w:t>2022</w:t>
          </w:r>
          <w:r>
            <w:rPr>
              <w:rFonts w:eastAsia="SimSun"/>
              <w:lang w:eastAsia="zh-CN"/>
            </w:rPr>
            <w:t>-ж.</w:t>
          </w:r>
          <w:r w:rsidRPr="00166343">
            <w:rPr>
              <w:rFonts w:eastAsia="Calibri"/>
              <w:lang w:eastAsia="en-US"/>
            </w:rPr>
            <w:t xml:space="preserve"> ____ ______________</w:t>
          </w:r>
          <w:r w:rsidRPr="00166343">
            <w:rPr>
              <w:rFonts w:eastAsia="SimSun"/>
              <w:lang w:eastAsia="zh-CN"/>
            </w:rPr>
            <w:t xml:space="preserve"> </w:t>
          </w:r>
        </w:p>
      </w:tc>
    </w:tr>
  </w:tbl>
  <w:p w14:paraId="476CA6AA" w14:textId="77777777" w:rsidR="00166343" w:rsidRPr="00166343" w:rsidRDefault="00166343" w:rsidP="00166343">
    <w:pPr>
      <w:tabs>
        <w:tab w:val="center" w:pos="4677"/>
        <w:tab w:val="right" w:pos="9355"/>
      </w:tabs>
    </w:pPr>
  </w:p>
  <w:p w14:paraId="2E75447F" w14:textId="77777777" w:rsidR="004C70A7" w:rsidRDefault="004C70A7" w:rsidP="004C70A7">
    <w:pPr>
      <w:pStyle w:val="a4"/>
      <w:tabs>
        <w:tab w:val="clear" w:pos="4677"/>
        <w:tab w:val="clear" w:pos="9355"/>
        <w:tab w:val="left" w:pos="10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69C69" w14:textId="77777777" w:rsidR="004F79E1" w:rsidRDefault="004F79E1">
      <w:r>
        <w:separator/>
      </w:r>
    </w:p>
  </w:footnote>
  <w:footnote w:type="continuationSeparator" w:id="0">
    <w:p w14:paraId="670AF3EA" w14:textId="77777777" w:rsidR="004F79E1" w:rsidRDefault="004F79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2D57EE"/>
    <w:multiLevelType w:val="hybridMultilevel"/>
    <w:tmpl w:val="EC04EA3E"/>
    <w:lvl w:ilvl="0" w:tplc="96CCB45E">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25C"/>
    <w:rsid w:val="0002376A"/>
    <w:rsid w:val="000245C5"/>
    <w:rsid w:val="000331B8"/>
    <w:rsid w:val="0003510C"/>
    <w:rsid w:val="0004486D"/>
    <w:rsid w:val="00080112"/>
    <w:rsid w:val="00081CE0"/>
    <w:rsid w:val="000A3F49"/>
    <w:rsid w:val="0015736B"/>
    <w:rsid w:val="00166343"/>
    <w:rsid w:val="001703A6"/>
    <w:rsid w:val="001848AE"/>
    <w:rsid w:val="001A68C4"/>
    <w:rsid w:val="001F5C22"/>
    <w:rsid w:val="002017D4"/>
    <w:rsid w:val="00212296"/>
    <w:rsid w:val="00212DDD"/>
    <w:rsid w:val="002210C5"/>
    <w:rsid w:val="00263A11"/>
    <w:rsid w:val="00263BAE"/>
    <w:rsid w:val="0027510C"/>
    <w:rsid w:val="0029025C"/>
    <w:rsid w:val="002F7811"/>
    <w:rsid w:val="003046B6"/>
    <w:rsid w:val="003060FC"/>
    <w:rsid w:val="00316626"/>
    <w:rsid w:val="003343AA"/>
    <w:rsid w:val="00334405"/>
    <w:rsid w:val="0035708F"/>
    <w:rsid w:val="00385294"/>
    <w:rsid w:val="0039359E"/>
    <w:rsid w:val="003A15D2"/>
    <w:rsid w:val="003B5C01"/>
    <w:rsid w:val="003E20CC"/>
    <w:rsid w:val="003F2922"/>
    <w:rsid w:val="003F6DD0"/>
    <w:rsid w:val="00405307"/>
    <w:rsid w:val="00434BE8"/>
    <w:rsid w:val="00467589"/>
    <w:rsid w:val="004B2E45"/>
    <w:rsid w:val="004B3FBA"/>
    <w:rsid w:val="004C70A7"/>
    <w:rsid w:val="004D575D"/>
    <w:rsid w:val="004F79E1"/>
    <w:rsid w:val="00501D25"/>
    <w:rsid w:val="00516456"/>
    <w:rsid w:val="00537120"/>
    <w:rsid w:val="00561517"/>
    <w:rsid w:val="005617B3"/>
    <w:rsid w:val="00575225"/>
    <w:rsid w:val="005762AA"/>
    <w:rsid w:val="005B3A8F"/>
    <w:rsid w:val="005B7577"/>
    <w:rsid w:val="005F4F12"/>
    <w:rsid w:val="00630A5C"/>
    <w:rsid w:val="006416C8"/>
    <w:rsid w:val="006955D9"/>
    <w:rsid w:val="006A08B3"/>
    <w:rsid w:val="006C199B"/>
    <w:rsid w:val="006D19E3"/>
    <w:rsid w:val="006E6CB6"/>
    <w:rsid w:val="006F2974"/>
    <w:rsid w:val="00724724"/>
    <w:rsid w:val="007433EF"/>
    <w:rsid w:val="0075267F"/>
    <w:rsid w:val="0077677C"/>
    <w:rsid w:val="007A6B10"/>
    <w:rsid w:val="007B3EEA"/>
    <w:rsid w:val="007F4ACF"/>
    <w:rsid w:val="008071F8"/>
    <w:rsid w:val="00820786"/>
    <w:rsid w:val="008A048B"/>
    <w:rsid w:val="008B6C53"/>
    <w:rsid w:val="008C1937"/>
    <w:rsid w:val="008E2154"/>
    <w:rsid w:val="008F058D"/>
    <w:rsid w:val="008F14E6"/>
    <w:rsid w:val="009114EB"/>
    <w:rsid w:val="00922662"/>
    <w:rsid w:val="00935126"/>
    <w:rsid w:val="00956E72"/>
    <w:rsid w:val="00971C91"/>
    <w:rsid w:val="0097404B"/>
    <w:rsid w:val="00975607"/>
    <w:rsid w:val="009934B8"/>
    <w:rsid w:val="009A633F"/>
    <w:rsid w:val="009C6E2B"/>
    <w:rsid w:val="009D6861"/>
    <w:rsid w:val="00A116E3"/>
    <w:rsid w:val="00A448C6"/>
    <w:rsid w:val="00A46B42"/>
    <w:rsid w:val="00A61995"/>
    <w:rsid w:val="00A70F00"/>
    <w:rsid w:val="00A750E8"/>
    <w:rsid w:val="00A83FA2"/>
    <w:rsid w:val="00A86C13"/>
    <w:rsid w:val="00A93CE4"/>
    <w:rsid w:val="00AA2E7E"/>
    <w:rsid w:val="00AC2C12"/>
    <w:rsid w:val="00AC5703"/>
    <w:rsid w:val="00AD34DF"/>
    <w:rsid w:val="00AE4FE4"/>
    <w:rsid w:val="00AF2D63"/>
    <w:rsid w:val="00AF6267"/>
    <w:rsid w:val="00B349FF"/>
    <w:rsid w:val="00B4066B"/>
    <w:rsid w:val="00B448F6"/>
    <w:rsid w:val="00B45C4A"/>
    <w:rsid w:val="00B64B65"/>
    <w:rsid w:val="00BA3ED8"/>
    <w:rsid w:val="00BB7273"/>
    <w:rsid w:val="00BC751D"/>
    <w:rsid w:val="00BD1469"/>
    <w:rsid w:val="00BE42C4"/>
    <w:rsid w:val="00BF71FD"/>
    <w:rsid w:val="00C00DD2"/>
    <w:rsid w:val="00C01C87"/>
    <w:rsid w:val="00C16CBC"/>
    <w:rsid w:val="00C22B98"/>
    <w:rsid w:val="00C30332"/>
    <w:rsid w:val="00C361E2"/>
    <w:rsid w:val="00C43709"/>
    <w:rsid w:val="00C60B26"/>
    <w:rsid w:val="00C713A2"/>
    <w:rsid w:val="00C83540"/>
    <w:rsid w:val="00C84D95"/>
    <w:rsid w:val="00C93E06"/>
    <w:rsid w:val="00CB4FD8"/>
    <w:rsid w:val="00D028C3"/>
    <w:rsid w:val="00D4678F"/>
    <w:rsid w:val="00D566C6"/>
    <w:rsid w:val="00D75E65"/>
    <w:rsid w:val="00DD73D0"/>
    <w:rsid w:val="00DE3E29"/>
    <w:rsid w:val="00E14321"/>
    <w:rsid w:val="00E21454"/>
    <w:rsid w:val="00E5285B"/>
    <w:rsid w:val="00E65DDD"/>
    <w:rsid w:val="00E811EE"/>
    <w:rsid w:val="00EB0AD2"/>
    <w:rsid w:val="00EF090F"/>
    <w:rsid w:val="00F417BB"/>
    <w:rsid w:val="00F5397D"/>
    <w:rsid w:val="00F64383"/>
    <w:rsid w:val="00F926D6"/>
    <w:rsid w:val="00FB0107"/>
    <w:rsid w:val="00FB14D4"/>
    <w:rsid w:val="00FE117A"/>
    <w:rsid w:val="00FE5AF2"/>
    <w:rsid w:val="00FF2E3D"/>
    <w:rsid w:val="00FF5C9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C8103B"/>
  <w15:chartTrackingRefBased/>
  <w15:docId w15:val="{A0F5D9B1-3C6A-4E16-B95C-93069321D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Komentarij">
    <w:name w:val="_Комментарий (tkKomentarij)"/>
    <w:basedOn w:val="a"/>
    <w:rsid w:val="0029025C"/>
    <w:pPr>
      <w:spacing w:after="60" w:line="276" w:lineRule="auto"/>
      <w:ind w:firstLine="567"/>
      <w:jc w:val="both"/>
    </w:pPr>
    <w:rPr>
      <w:rFonts w:ascii="Arial" w:hAnsi="Arial" w:cs="Arial"/>
      <w:i/>
      <w:iCs/>
      <w:color w:val="006600"/>
      <w:sz w:val="20"/>
      <w:szCs w:val="20"/>
    </w:rPr>
  </w:style>
  <w:style w:type="paragraph" w:customStyle="1" w:styleId="tkNazvanie">
    <w:name w:val="_Название (tkNazvanie)"/>
    <w:basedOn w:val="a"/>
    <w:rsid w:val="0029025C"/>
    <w:pPr>
      <w:spacing w:before="400" w:after="400" w:line="276" w:lineRule="auto"/>
      <w:ind w:left="1134" w:right="1134"/>
      <w:jc w:val="center"/>
    </w:pPr>
    <w:rPr>
      <w:rFonts w:ascii="Arial" w:hAnsi="Arial" w:cs="Arial"/>
      <w:b/>
      <w:bCs/>
    </w:rPr>
  </w:style>
  <w:style w:type="paragraph" w:customStyle="1" w:styleId="tkPodpis">
    <w:name w:val="_Подпись (tkPodpis)"/>
    <w:basedOn w:val="a"/>
    <w:rsid w:val="0029025C"/>
    <w:pPr>
      <w:spacing w:after="60" w:line="276" w:lineRule="auto"/>
    </w:pPr>
    <w:rPr>
      <w:rFonts w:ascii="Arial" w:hAnsi="Arial" w:cs="Arial"/>
      <w:b/>
      <w:bCs/>
      <w:sz w:val="20"/>
      <w:szCs w:val="20"/>
    </w:rPr>
  </w:style>
  <w:style w:type="paragraph" w:customStyle="1" w:styleId="tkRekvizit">
    <w:name w:val="_Реквизит (tkRekvizit)"/>
    <w:basedOn w:val="a"/>
    <w:rsid w:val="0029025C"/>
    <w:pPr>
      <w:spacing w:before="200" w:after="200" w:line="276" w:lineRule="auto"/>
      <w:jc w:val="center"/>
    </w:pPr>
    <w:rPr>
      <w:rFonts w:ascii="Arial" w:hAnsi="Arial" w:cs="Arial"/>
      <w:i/>
      <w:iCs/>
      <w:sz w:val="20"/>
      <w:szCs w:val="20"/>
    </w:rPr>
  </w:style>
  <w:style w:type="paragraph" w:customStyle="1" w:styleId="tkTekst">
    <w:name w:val="_Текст обычный (tkTekst)"/>
    <w:basedOn w:val="a"/>
    <w:rsid w:val="0029025C"/>
    <w:pPr>
      <w:spacing w:after="60" w:line="276" w:lineRule="auto"/>
      <w:ind w:firstLine="567"/>
      <w:jc w:val="both"/>
    </w:pPr>
    <w:rPr>
      <w:rFonts w:ascii="Arial" w:hAnsi="Arial" w:cs="Arial"/>
      <w:sz w:val="20"/>
      <w:szCs w:val="20"/>
    </w:rPr>
  </w:style>
  <w:style w:type="paragraph" w:customStyle="1" w:styleId="tkForma">
    <w:name w:val="_Форма (tkForma)"/>
    <w:basedOn w:val="a"/>
    <w:rsid w:val="0029025C"/>
    <w:pPr>
      <w:spacing w:after="200" w:line="276" w:lineRule="auto"/>
      <w:ind w:left="1134" w:right="1134"/>
      <w:jc w:val="center"/>
    </w:pPr>
    <w:rPr>
      <w:rFonts w:ascii="Arial" w:hAnsi="Arial" w:cs="Arial"/>
      <w:b/>
      <w:bCs/>
      <w:caps/>
    </w:rPr>
  </w:style>
  <w:style w:type="paragraph" w:styleId="a3">
    <w:name w:val="header"/>
    <w:basedOn w:val="a"/>
    <w:rsid w:val="0029025C"/>
    <w:pPr>
      <w:tabs>
        <w:tab w:val="center" w:pos="4677"/>
        <w:tab w:val="right" w:pos="9355"/>
      </w:tabs>
    </w:pPr>
  </w:style>
  <w:style w:type="paragraph" w:styleId="a4">
    <w:name w:val="footer"/>
    <w:basedOn w:val="a"/>
    <w:link w:val="a5"/>
    <w:rsid w:val="0029025C"/>
    <w:pPr>
      <w:tabs>
        <w:tab w:val="center" w:pos="4677"/>
        <w:tab w:val="right" w:pos="9355"/>
      </w:tabs>
    </w:pPr>
  </w:style>
  <w:style w:type="character" w:customStyle="1" w:styleId="a5">
    <w:name w:val="Нижний колонтитул Знак"/>
    <w:link w:val="a4"/>
    <w:semiHidden/>
    <w:rsid w:val="00212DDD"/>
    <w:rPr>
      <w:sz w:val="24"/>
      <w:szCs w:val="24"/>
      <w:lang w:val="ru-RU" w:eastAsia="ru-RU" w:bidi="ar-SA"/>
    </w:rPr>
  </w:style>
  <w:style w:type="character" w:styleId="a6">
    <w:name w:val="page number"/>
    <w:basedOn w:val="a0"/>
    <w:rsid w:val="00212DDD"/>
  </w:style>
  <w:style w:type="paragraph" w:styleId="a7">
    <w:name w:val="Balloon Text"/>
    <w:basedOn w:val="a"/>
    <w:semiHidden/>
    <w:rsid w:val="00C361E2"/>
    <w:rPr>
      <w:rFonts w:ascii="Tahoma" w:hAnsi="Tahoma" w:cs="Tahoma"/>
      <w:sz w:val="16"/>
      <w:szCs w:val="16"/>
    </w:rPr>
  </w:style>
  <w:style w:type="character" w:styleId="a8">
    <w:name w:val="Hyperlink"/>
    <w:rsid w:val="001A68C4"/>
    <w:rPr>
      <w:color w:val="0000FF"/>
      <w:u w:val="single"/>
    </w:rPr>
  </w:style>
  <w:style w:type="paragraph" w:customStyle="1" w:styleId="a9">
    <w:name w:val="Знак Знак Знак"/>
    <w:basedOn w:val="a"/>
    <w:rsid w:val="001703A6"/>
    <w:pPr>
      <w:spacing w:after="160" w:line="240" w:lineRule="exact"/>
    </w:pPr>
    <w:rPr>
      <w:rFonts w:ascii="Verdana" w:hAnsi="Verdana"/>
      <w:sz w:val="20"/>
      <w:szCs w:val="20"/>
      <w:lang w:eastAsia="en-US"/>
    </w:rPr>
  </w:style>
  <w:style w:type="table" w:styleId="aa">
    <w:name w:val="Table Grid"/>
    <w:basedOn w:val="a1"/>
    <w:rsid w:val="001703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150</Words>
  <Characters>1387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ӨКМӨТҮНҮН ТОКТОМУ</vt:lpstr>
    </vt:vector>
  </TitlesOfParts>
  <Company>min</Company>
  <LinksUpToDate>false</LinksUpToDate>
  <CharactersWithSpaces>1534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ӨКМӨТҮНҮН ТОКТОМУ</dc:title>
  <dc:subject/>
  <dc:creator>user</dc:creator>
  <cp:keywords/>
  <dc:description/>
  <cp:lastModifiedBy>Ширин Уланбекова</cp:lastModifiedBy>
  <cp:revision>4</cp:revision>
  <cp:lastPrinted>2022-06-06T08:51:00Z</cp:lastPrinted>
  <dcterms:created xsi:type="dcterms:W3CDTF">2021-07-12T05:19:00Z</dcterms:created>
  <dcterms:modified xsi:type="dcterms:W3CDTF">2022-06-06T08:51:00Z</dcterms:modified>
</cp:coreProperties>
</file>